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BB" w:rsidRPr="00CC7C08" w:rsidRDefault="001143BB" w:rsidP="00242689">
      <w:pPr>
        <w:ind w:left="-426" w:right="-426"/>
        <w:jc w:val="center"/>
        <w:rPr>
          <w:rFonts w:ascii="Parchment" w:hAnsi="Parchment"/>
          <w:color w:val="1F497D" w:themeColor="text2"/>
          <w:sz w:val="72"/>
          <w:szCs w:val="72"/>
        </w:rPr>
      </w:pPr>
      <w:r w:rsidRPr="00CC7C08">
        <w:rPr>
          <w:rFonts w:ascii="Parchment" w:hAnsi="Parchment"/>
          <w:color w:val="1F497D" w:themeColor="text2"/>
          <w:sz w:val="72"/>
          <w:szCs w:val="72"/>
        </w:rPr>
        <w:t>Remèdes de Sainte Hildegarde de Bingen</w:t>
      </w:r>
    </w:p>
    <w:p w:rsidR="00CD01FA" w:rsidRPr="00944860" w:rsidRDefault="001143BB" w:rsidP="00242689">
      <w:pPr>
        <w:ind w:left="-426" w:right="-426"/>
        <w:jc w:val="center"/>
        <w:rPr>
          <w:rFonts w:ascii="Birch Std" w:hAnsi="Birch Std"/>
          <w:color w:val="1F497D" w:themeColor="text2"/>
          <w:sz w:val="28"/>
          <w:szCs w:val="28"/>
        </w:rPr>
      </w:pPr>
      <w:r w:rsidRPr="00944860">
        <w:rPr>
          <w:rFonts w:ascii="Birch Std" w:hAnsi="Birch Std"/>
          <w:color w:val="1F497D" w:themeColor="text2"/>
          <w:sz w:val="28"/>
          <w:szCs w:val="28"/>
        </w:rPr>
        <w:t xml:space="preserve">- </w:t>
      </w:r>
      <w:r w:rsidR="00BA2902" w:rsidRPr="00944860">
        <w:rPr>
          <w:rFonts w:ascii="Birch Std" w:hAnsi="Birch Std"/>
          <w:color w:val="1F497D" w:themeColor="text2"/>
          <w:sz w:val="28"/>
          <w:szCs w:val="28"/>
        </w:rPr>
        <w:t xml:space="preserve">La Boutique de la Sainte Vierge ; </w:t>
      </w:r>
      <w:r w:rsidR="008F5628" w:rsidRPr="00944860">
        <w:rPr>
          <w:rFonts w:ascii="Birch Std" w:hAnsi="Birch Std"/>
          <w:color w:val="1F497D" w:themeColor="text2"/>
          <w:sz w:val="28"/>
          <w:szCs w:val="28"/>
        </w:rPr>
        <w:t>fin Août</w:t>
      </w:r>
      <w:r w:rsidRPr="00944860">
        <w:rPr>
          <w:rFonts w:ascii="Birch Std" w:hAnsi="Birch Std"/>
          <w:color w:val="1F497D" w:themeColor="text2"/>
          <w:sz w:val="28"/>
          <w:szCs w:val="28"/>
        </w:rPr>
        <w:t xml:space="preserve"> 2017 -</w:t>
      </w:r>
    </w:p>
    <w:p w:rsidR="00691F98" w:rsidRDefault="00691F98" w:rsidP="00242689">
      <w:pPr>
        <w:ind w:left="-426" w:right="-426"/>
        <w:jc w:val="both"/>
        <w:rPr>
          <w:rFonts w:ascii="Adobe Garamond Pro" w:hAnsi="Adobe Garamond Pro"/>
        </w:rPr>
      </w:pPr>
    </w:p>
    <w:p w:rsidR="00CD01FA" w:rsidRPr="008F5628" w:rsidRDefault="00CD01FA" w:rsidP="00242689">
      <w:pPr>
        <w:ind w:left="-426" w:right="-426"/>
        <w:jc w:val="both"/>
        <w:rPr>
          <w:rFonts w:ascii="Adobe Garamond Pro" w:hAnsi="Adobe Garamond Pro"/>
        </w:rPr>
      </w:pPr>
      <w:r w:rsidRPr="008F5628">
        <w:rPr>
          <w:rFonts w:ascii="Adobe Garamond Pro" w:hAnsi="Adobe Garamond Pro"/>
        </w:rPr>
        <w:t>Chers amis,</w:t>
      </w:r>
    </w:p>
    <w:p w:rsidR="00CD01FA" w:rsidRPr="008F5628" w:rsidRDefault="00CD01FA" w:rsidP="00242689">
      <w:pPr>
        <w:ind w:left="-426" w:right="-426"/>
        <w:jc w:val="both"/>
        <w:rPr>
          <w:rFonts w:ascii="Adobe Garamond Pro" w:hAnsi="Adobe Garamond Pro"/>
        </w:rPr>
      </w:pPr>
      <w:r w:rsidRPr="008F5628">
        <w:rPr>
          <w:rFonts w:ascii="Adobe Garamond Pro" w:hAnsi="Adobe Garamond Pro"/>
        </w:rPr>
        <w:t>Je suis heureuse de pouvoir partager avec vous quelques apports de la science médicale aujourd’hui redécouverte, de la grande Hildegarde de Bingen.</w:t>
      </w:r>
    </w:p>
    <w:p w:rsidR="00CD01FA" w:rsidRPr="008F5628" w:rsidRDefault="00CD01FA" w:rsidP="00242689">
      <w:pPr>
        <w:ind w:left="-426" w:right="-426"/>
        <w:jc w:val="both"/>
        <w:rPr>
          <w:rFonts w:ascii="Adobe Garamond Pro" w:hAnsi="Adobe Garamond Pro"/>
        </w:rPr>
      </w:pPr>
      <w:r w:rsidRPr="008F5628">
        <w:rPr>
          <w:rFonts w:ascii="Adobe Garamond Pro" w:hAnsi="Adobe Garamond Pro"/>
        </w:rPr>
        <w:t>Je rappelle cependant tout de suite que rien ne remplace un suivi médical, et qu’en tous les cas, mes conseils et informations sont à discuter avec votre médecin, qui a la science nécessaire pour vous informer de manière complète et pertinente. Je suis avant tout commerçante, même si j’utilise moi-même bon nombre de ces produits et peux donc vous apporter quelques petits conseils.</w:t>
      </w:r>
    </w:p>
    <w:p w:rsidR="00CD01FA" w:rsidRPr="008F5628" w:rsidRDefault="00CD01FA" w:rsidP="00242689">
      <w:pPr>
        <w:ind w:left="-426" w:right="-426"/>
        <w:jc w:val="both"/>
        <w:rPr>
          <w:rFonts w:ascii="Adobe Garamond Pro" w:hAnsi="Adobe Garamond Pro"/>
        </w:rPr>
      </w:pPr>
      <w:r w:rsidRPr="008F5628">
        <w:rPr>
          <w:rFonts w:ascii="Adobe Garamond Pro" w:hAnsi="Adobe Garamond Pro"/>
        </w:rPr>
        <w:t>Bien sûr, rien ne remplace non plus la lecture des œuvres « source</w:t>
      </w:r>
      <w:r w:rsidR="00AF4D13" w:rsidRPr="008F5628">
        <w:rPr>
          <w:rFonts w:ascii="Adobe Garamond Pro" w:hAnsi="Adobe Garamond Pro"/>
        </w:rPr>
        <w:t>s</w:t>
      </w:r>
      <w:r w:rsidRPr="008F5628">
        <w:rPr>
          <w:rFonts w:ascii="Adobe Garamond Pro" w:hAnsi="Adobe Garamond Pro"/>
        </w:rPr>
        <w:t> » de sainte Hildegarde</w:t>
      </w:r>
      <w:r w:rsidR="00907768" w:rsidRPr="008F5628">
        <w:rPr>
          <w:rFonts w:ascii="Adobe Garamond Pro" w:hAnsi="Adobe Garamond Pro"/>
        </w:rPr>
        <w:t xml:space="preserve"> (dont vous retrouverez des références dans les citations présentes dans ce document)</w:t>
      </w:r>
      <w:r w:rsidRPr="008F5628">
        <w:rPr>
          <w:rFonts w:ascii="Adobe Garamond Pro" w:hAnsi="Adobe Garamond Pro"/>
        </w:rPr>
        <w:t>, ainsi que des ouvrages médicaux tirés de l’expérience des meilleurs spécialistes de sa médecine. Vous pourrez trouver tout cela dans le catalogue de mon fournisseur, disponible gratuitement sur demande.</w:t>
      </w:r>
    </w:p>
    <w:p w:rsidR="00B75B6F" w:rsidRPr="008F5628" w:rsidRDefault="00CD01FA" w:rsidP="00242689">
      <w:pPr>
        <w:ind w:left="-426" w:right="-426"/>
        <w:jc w:val="both"/>
        <w:rPr>
          <w:rFonts w:ascii="Adobe Garamond Pro" w:hAnsi="Adobe Garamond Pro"/>
        </w:rPr>
      </w:pPr>
      <w:r w:rsidRPr="008F5628">
        <w:rPr>
          <w:rFonts w:ascii="Adobe Garamond Pro" w:hAnsi="Adobe Garamond Pro"/>
        </w:rPr>
        <w:t>Voici donc pour vous</w:t>
      </w:r>
      <w:r w:rsidR="00B835F4" w:rsidRPr="008F5628">
        <w:rPr>
          <w:rFonts w:ascii="Adobe Garamond Pro" w:hAnsi="Adobe Garamond Pro"/>
        </w:rPr>
        <w:t xml:space="preserve"> ci-dessous</w:t>
      </w:r>
      <w:r w:rsidRPr="008F5628">
        <w:rPr>
          <w:rFonts w:ascii="Adobe Garamond Pro" w:hAnsi="Adobe Garamond Pro"/>
        </w:rPr>
        <w:t xml:space="preserve">, comme promis, un résumé des </w:t>
      </w:r>
      <w:r w:rsidRPr="008F5628">
        <w:rPr>
          <w:rFonts w:ascii="Adobe Garamond Pro" w:hAnsi="Adobe Garamond Pro"/>
          <w:b/>
          <w:color w:val="FF0000"/>
        </w:rPr>
        <w:t>vertus des produits de sainte Hildegarde dont je dispose actuellement</w:t>
      </w:r>
      <w:r w:rsidRPr="008F5628">
        <w:rPr>
          <w:rFonts w:ascii="Adobe Garamond Pro" w:hAnsi="Adobe Garamond Pro"/>
        </w:rPr>
        <w:t xml:space="preserve"> (en petit nombre, donc profitez-en ! Sinon, il sera bien sûr toujours possible de commander en passant par le regroupement de commandes que je réalise régulièrement, avec les 2 euros de frais de port à ajouter, par personne). </w:t>
      </w:r>
    </w:p>
    <w:p w:rsidR="00CD01FA" w:rsidRPr="00944860" w:rsidRDefault="00B75B6F" w:rsidP="00242689">
      <w:pPr>
        <w:spacing w:after="0"/>
        <w:ind w:left="-426" w:right="-426"/>
        <w:jc w:val="both"/>
        <w:rPr>
          <w:rFonts w:ascii="Adobe Garamond Pro" w:hAnsi="Adobe Garamond Pro"/>
          <w:sz w:val="14"/>
          <w:szCs w:val="14"/>
        </w:rPr>
      </w:pPr>
      <w:r w:rsidRPr="008F5628">
        <w:rPr>
          <w:rFonts w:ascii="Adobe Garamond Pro" w:hAnsi="Adobe Garamond Pro"/>
        </w:rPr>
        <w:t>Alors a</w:t>
      </w:r>
      <w:r w:rsidR="00CD01FA" w:rsidRPr="008F5628">
        <w:rPr>
          <w:rFonts w:ascii="Adobe Garamond Pro" w:hAnsi="Adobe Garamond Pro"/>
        </w:rPr>
        <w:t>llons-y :</w:t>
      </w:r>
    </w:p>
    <w:p w:rsidR="003E2569" w:rsidRPr="002317C4" w:rsidRDefault="00CD01FA" w:rsidP="00242689">
      <w:pPr>
        <w:pStyle w:val="Paragraphedeliste"/>
        <w:numPr>
          <w:ilvl w:val="0"/>
          <w:numId w:val="1"/>
        </w:numPr>
        <w:spacing w:after="0"/>
        <w:ind w:left="-426" w:right="-426" w:firstLine="0"/>
        <w:jc w:val="both"/>
        <w:rPr>
          <w:rFonts w:ascii="Adobe Garamond Pro" w:hAnsi="Adobe Garamond Pro"/>
        </w:rPr>
      </w:pPr>
      <w:r w:rsidRPr="002317C4">
        <w:rPr>
          <w:rFonts w:ascii="Gabriola" w:hAnsi="Gabriola"/>
          <w:b/>
          <w:color w:val="0070C0"/>
          <w:sz w:val="28"/>
          <w:szCs w:val="28"/>
        </w:rPr>
        <w:t>Le pot de 200 gélules de galanga</w:t>
      </w:r>
      <w:r w:rsidRPr="002317C4">
        <w:rPr>
          <w:rFonts w:ascii="Adobe Garamond Pro" w:hAnsi="Adobe Garamond Pro"/>
        </w:rPr>
        <w:t xml:space="preserve"> (poudre) : il favorise la circulation sanguine</w:t>
      </w:r>
      <w:r w:rsidR="000C5C6C" w:rsidRPr="002317C4">
        <w:rPr>
          <w:rFonts w:ascii="Adobe Garamond Pro" w:hAnsi="Adobe Garamond Pro"/>
        </w:rPr>
        <w:t>, est bon contre l’artériosclérose, pour le bon fonctionnement du système digestif, des reins. Il peut ôter certaines douleurs du corps et est également un bon fortifiant</w:t>
      </w:r>
      <w:r w:rsidRPr="002317C4">
        <w:rPr>
          <w:rFonts w:ascii="Adobe Garamond Pro" w:hAnsi="Adobe Garamond Pro"/>
        </w:rPr>
        <w:t>.</w:t>
      </w:r>
      <w:r w:rsidR="007A58A3" w:rsidRPr="002317C4">
        <w:rPr>
          <w:rFonts w:ascii="Adobe Garamond Pro" w:hAnsi="Adobe Garamond Pro"/>
        </w:rPr>
        <w:t xml:space="preserve"> Il est préconisé pour la bonne santé du</w:t>
      </w:r>
      <w:r w:rsidR="000C5C6C" w:rsidRPr="002317C4">
        <w:rPr>
          <w:rFonts w:ascii="Adobe Garamond Pro" w:hAnsi="Adobe Garamond Pro"/>
        </w:rPr>
        <w:t xml:space="preserve"> cœur.</w:t>
      </w:r>
      <w:r w:rsidRPr="002317C4">
        <w:rPr>
          <w:rFonts w:ascii="Adobe Garamond Pro" w:hAnsi="Adobe Garamond Pro"/>
        </w:rPr>
        <w:t xml:space="preserve"> </w:t>
      </w:r>
      <w:r w:rsidR="000C5C6C" w:rsidRPr="002317C4">
        <w:rPr>
          <w:rFonts w:ascii="Adobe Garamond Pro" w:hAnsi="Adobe Garamond Pro"/>
        </w:rPr>
        <w:t xml:space="preserve">Prendre 6 gélules par jour. </w:t>
      </w:r>
      <w:r w:rsidRPr="002317C4">
        <w:rPr>
          <w:rFonts w:ascii="Adobe Garamond Pro" w:hAnsi="Adobe Garamond Pro"/>
        </w:rPr>
        <w:t>« Le galanga est entièrement chaud, il n’y a pas de froid en lui, et il a beaucoup de vert</w:t>
      </w:r>
      <w:r w:rsidR="000C5C6C" w:rsidRPr="002317C4">
        <w:rPr>
          <w:rFonts w:ascii="Adobe Garamond Pro" w:hAnsi="Adobe Garamond Pro"/>
        </w:rPr>
        <w:t>u</w:t>
      </w:r>
      <w:r w:rsidRPr="002317C4">
        <w:rPr>
          <w:rFonts w:ascii="Adobe Garamond Pro" w:hAnsi="Adobe Garamond Pro"/>
        </w:rPr>
        <w:t>s (…) si on a le cœur malade, et que l’on éprouve un malaise, manger vite du galanga en quantité suffisante, et on ira mieux ». (Phy1-</w:t>
      </w:r>
      <w:proofErr w:type="spellStart"/>
      <w:r w:rsidRPr="002317C4">
        <w:rPr>
          <w:rFonts w:ascii="Adobe Garamond Pro" w:hAnsi="Adobe Garamond Pro"/>
        </w:rPr>
        <w:t>Chap.XIII</w:t>
      </w:r>
      <w:proofErr w:type="spellEnd"/>
      <w:r w:rsidRPr="002317C4">
        <w:rPr>
          <w:rFonts w:ascii="Adobe Garamond Pro" w:hAnsi="Adobe Garamond Pro"/>
        </w:rPr>
        <w:t>)</w:t>
      </w:r>
      <w:r w:rsidR="002A6DE2" w:rsidRPr="002317C4">
        <w:rPr>
          <w:rFonts w:ascii="Adobe Garamond Pro" w:hAnsi="Adobe Garamond Pro"/>
        </w:rPr>
        <w:t xml:space="preserve"> Exist</w:t>
      </w:r>
      <w:r w:rsidR="002317C4">
        <w:rPr>
          <w:rFonts w:ascii="Adobe Garamond Pro" w:hAnsi="Adobe Garamond Pro"/>
        </w:rPr>
        <w:t>e aussi en poudre ou comprimés.</w:t>
      </w:r>
    </w:p>
    <w:p w:rsidR="003E2569" w:rsidRPr="002317C4" w:rsidRDefault="002A6DE2" w:rsidP="00242689">
      <w:pPr>
        <w:pStyle w:val="Paragraphedeliste"/>
        <w:numPr>
          <w:ilvl w:val="0"/>
          <w:numId w:val="1"/>
        </w:numPr>
        <w:ind w:left="-426" w:right="-426" w:firstLine="0"/>
        <w:jc w:val="both"/>
        <w:rPr>
          <w:rFonts w:ascii="Adobe Garamond Pro" w:hAnsi="Adobe Garamond Pro"/>
        </w:rPr>
      </w:pPr>
      <w:r w:rsidRPr="002317C4">
        <w:rPr>
          <w:rFonts w:ascii="Gabriola" w:hAnsi="Gabriola"/>
          <w:b/>
          <w:color w:val="0070C0"/>
          <w:sz w:val="28"/>
          <w:szCs w:val="28"/>
        </w:rPr>
        <w:t>Le petit flacon d’huile d’olive à la violette</w:t>
      </w:r>
      <w:r w:rsidRPr="002317C4">
        <w:rPr>
          <w:rFonts w:ascii="Adobe Garamond Pro" w:hAnsi="Adobe Garamond Pro"/>
        </w:rPr>
        <w:t xml:space="preserve"> (60 ml) : pour éclaircir la vue. Appliquer le soir sur les yeux et les paupières sans toucher la partie interne des yeux. (Phy1-</w:t>
      </w:r>
      <w:proofErr w:type="spellStart"/>
      <w:r w:rsidRPr="002317C4">
        <w:rPr>
          <w:rFonts w:ascii="Adobe Garamond Pro" w:hAnsi="Adobe Garamond Pro"/>
        </w:rPr>
        <w:t>Ch.CIII</w:t>
      </w:r>
      <w:proofErr w:type="spellEnd"/>
      <w:r w:rsidRPr="002317C4">
        <w:rPr>
          <w:rFonts w:ascii="Adobe Garamond Pro" w:hAnsi="Adobe Garamond Pro"/>
        </w:rPr>
        <w:t xml:space="preserve">) </w:t>
      </w:r>
    </w:p>
    <w:p w:rsidR="003E2569" w:rsidRPr="002317C4" w:rsidRDefault="002A6DE2" w:rsidP="00242689">
      <w:pPr>
        <w:pStyle w:val="Paragraphedeliste"/>
        <w:numPr>
          <w:ilvl w:val="0"/>
          <w:numId w:val="1"/>
        </w:numPr>
        <w:ind w:left="-426" w:right="-426" w:firstLine="0"/>
        <w:jc w:val="both"/>
        <w:rPr>
          <w:rFonts w:ascii="Adobe Garamond Pro" w:hAnsi="Adobe Garamond Pro"/>
        </w:rPr>
      </w:pPr>
      <w:r w:rsidRPr="002317C4">
        <w:rPr>
          <w:rFonts w:ascii="Gabriola" w:hAnsi="Gabriola"/>
          <w:b/>
          <w:color w:val="0070C0"/>
          <w:sz w:val="28"/>
          <w:szCs w:val="28"/>
        </w:rPr>
        <w:t>Le petit flacon d’huile d’olive à la rose</w:t>
      </w:r>
      <w:r w:rsidRPr="002317C4">
        <w:rPr>
          <w:rFonts w:ascii="Adobe Garamond Pro" w:hAnsi="Adobe Garamond Pro"/>
        </w:rPr>
        <w:t xml:space="preserve"> (60 ml) : contre la tristesse (la rose réconforte), les douleurs de la goutte et les rhumatismes. Appliquer sur les régions du corps qui sont douloureuses. (Phy2-Ch.XVI) </w:t>
      </w:r>
    </w:p>
    <w:p w:rsidR="003E2569" w:rsidRPr="001C268A" w:rsidRDefault="002A6DE2" w:rsidP="00242689">
      <w:pPr>
        <w:pStyle w:val="Paragraphedeliste"/>
        <w:numPr>
          <w:ilvl w:val="0"/>
          <w:numId w:val="1"/>
        </w:numPr>
        <w:ind w:left="-426" w:right="-426" w:firstLine="0"/>
        <w:jc w:val="both"/>
        <w:rPr>
          <w:rFonts w:ascii="Adobe Garamond Pro" w:hAnsi="Adobe Garamond Pro"/>
        </w:rPr>
      </w:pPr>
      <w:r w:rsidRPr="001C268A">
        <w:rPr>
          <w:rFonts w:ascii="Gabriola" w:hAnsi="Gabriola"/>
          <w:b/>
          <w:color w:val="0070C0"/>
          <w:sz w:val="28"/>
          <w:szCs w:val="28"/>
        </w:rPr>
        <w:t>Le paquet de 50 g de feuilles coupées de sauge officinale bio</w:t>
      </w:r>
      <w:r w:rsidRPr="001C268A">
        <w:rPr>
          <w:rFonts w:ascii="Adobe Garamond Pro" w:hAnsi="Adobe Garamond Pro"/>
        </w:rPr>
        <w:t xml:space="preserve"> : </w:t>
      </w:r>
      <w:r w:rsidR="00CF6A56" w:rsidRPr="001C268A">
        <w:rPr>
          <w:rFonts w:ascii="Adobe Garamond Pro" w:hAnsi="Adobe Garamond Pro"/>
        </w:rPr>
        <w:t xml:space="preserve">en infusion, elle est traditionnellement utilisée en gargarismes contre les maux de gorge. On verse de l’eau bouillante sur les feuilles de sauge et on laisse infuser quelques minutes. Pour les douleurs ou même paralysies liées à la maladie rhumatismale, la décoction est préconisée. On fait bouillir les feuilles de sauge à petits bouillons dans l’eau, environ 3 minutes, avant de boire. Dans ce cas, la manière employée (décoction) permet d’adoucir la chaleur de la maladie inflammatoire. </w:t>
      </w:r>
    </w:p>
    <w:p w:rsidR="003E2569" w:rsidRPr="001C268A" w:rsidRDefault="000C5C6C" w:rsidP="00242689">
      <w:pPr>
        <w:pStyle w:val="Paragraphedeliste"/>
        <w:numPr>
          <w:ilvl w:val="0"/>
          <w:numId w:val="1"/>
        </w:numPr>
        <w:ind w:left="-426" w:right="-426" w:firstLine="0"/>
        <w:jc w:val="both"/>
        <w:rPr>
          <w:rFonts w:ascii="Adobe Garamond Pro" w:hAnsi="Adobe Garamond Pro"/>
        </w:rPr>
      </w:pPr>
      <w:r w:rsidRPr="001C268A">
        <w:rPr>
          <w:rFonts w:ascii="Gabriola" w:hAnsi="Gabriola"/>
          <w:b/>
          <w:color w:val="0070C0"/>
          <w:sz w:val="28"/>
          <w:szCs w:val="28"/>
        </w:rPr>
        <w:t>Le mini-gobelet en bois de châtaignier des Pyrénées</w:t>
      </w:r>
      <w:r w:rsidR="00322845" w:rsidRPr="001C268A">
        <w:rPr>
          <w:rFonts w:ascii="Adobe Garamond Pro" w:hAnsi="Adobe Garamond Pro"/>
        </w:rPr>
        <w:t xml:space="preserve"> : utilisé pour boire des élixirs aux plantes, ou simplement chauffé par le contact de la main et si on le respire </w:t>
      </w:r>
      <w:r w:rsidR="0073028B" w:rsidRPr="001C268A">
        <w:rPr>
          <w:rFonts w:ascii="Adobe Garamond Pro" w:hAnsi="Adobe Garamond Pro"/>
        </w:rPr>
        <w:t>souvent, fait du bien à la tête (diamètre 3,2 cm, hauteur 5,3 cm).</w:t>
      </w:r>
      <w:r w:rsidR="00593AA8" w:rsidRPr="001C268A">
        <w:rPr>
          <w:rFonts w:ascii="Adobe Garamond Pro" w:hAnsi="Adobe Garamond Pro"/>
        </w:rPr>
        <w:t xml:space="preserve"> </w:t>
      </w:r>
    </w:p>
    <w:p w:rsidR="003E2569" w:rsidRPr="001C268A" w:rsidRDefault="00954453" w:rsidP="00242689">
      <w:pPr>
        <w:pStyle w:val="Paragraphedeliste"/>
        <w:numPr>
          <w:ilvl w:val="0"/>
          <w:numId w:val="1"/>
        </w:numPr>
        <w:ind w:left="-426" w:right="-426" w:firstLine="0"/>
        <w:jc w:val="both"/>
        <w:rPr>
          <w:rFonts w:ascii="Adobe Garamond Pro" w:hAnsi="Adobe Garamond Pro"/>
        </w:rPr>
      </w:pPr>
      <w:r w:rsidRPr="001C268A">
        <w:rPr>
          <w:rFonts w:ascii="Gabriola" w:hAnsi="Gabriola"/>
          <w:b/>
          <w:color w:val="0070C0"/>
          <w:sz w:val="28"/>
          <w:szCs w:val="28"/>
        </w:rPr>
        <w:lastRenderedPageBreak/>
        <w:t xml:space="preserve">Le pot de </w:t>
      </w:r>
      <w:r w:rsidR="008116D9" w:rsidRPr="001C268A">
        <w:rPr>
          <w:rFonts w:ascii="Gabriola" w:hAnsi="Gabriola"/>
          <w:b/>
          <w:color w:val="0070C0"/>
          <w:sz w:val="28"/>
          <w:szCs w:val="28"/>
        </w:rPr>
        <w:t xml:space="preserve">50 g de </w:t>
      </w:r>
      <w:r w:rsidRPr="001C268A">
        <w:rPr>
          <w:rFonts w:ascii="Gabriola" w:hAnsi="Gabriola"/>
          <w:b/>
          <w:color w:val="0070C0"/>
          <w:sz w:val="28"/>
          <w:szCs w:val="28"/>
        </w:rPr>
        <w:t>poudre d’épices pour biscuits de la joie</w:t>
      </w:r>
      <w:r w:rsidRPr="001C268A">
        <w:rPr>
          <w:rFonts w:ascii="Adobe Garamond Pro" w:hAnsi="Adobe Garamond Pro"/>
        </w:rPr>
        <w:t xml:space="preserve"> (pour 1 kg de farine d’épeautre, disponible en commande) : </w:t>
      </w:r>
      <w:r w:rsidR="008116D9" w:rsidRPr="001C268A">
        <w:rPr>
          <w:rFonts w:ascii="Adobe Garamond Pro" w:hAnsi="Adobe Garamond Pro"/>
        </w:rPr>
        <w:t>les ingrédients sont la cannelle, la muscade, les clous de girofle. La recette des biscuits de la joie est indiquée sur le pot. Véritable solution pour retrouver énergie, nerfs solides et joie de vivre… « Cette préparation adoucit l’amertume du corps et de l’esprit, ouvre le cœur, aiguise les sens émoussés, rend l’âme joyeuse, purifie les sens, diminue les humeurs nocives, apporte du bon suc au sang, et fortifie ». (Phy1-Chap.XXI) On peut aussi en saupoudrer sur l’alimentation quotidiennement. Pour les enfants, ne pas dépasser 3 biscuits/jour, de préf</w:t>
      </w:r>
      <w:r w:rsidR="001C268A">
        <w:rPr>
          <w:rFonts w:ascii="Adobe Garamond Pro" w:hAnsi="Adobe Garamond Pro"/>
        </w:rPr>
        <w:t>érence le matin et le midi.</w:t>
      </w:r>
    </w:p>
    <w:p w:rsidR="003E2569" w:rsidRPr="001C268A" w:rsidRDefault="00B66C64" w:rsidP="00242689">
      <w:pPr>
        <w:pStyle w:val="Paragraphedeliste"/>
        <w:numPr>
          <w:ilvl w:val="0"/>
          <w:numId w:val="1"/>
        </w:numPr>
        <w:ind w:left="-426" w:right="-426" w:firstLine="0"/>
        <w:jc w:val="both"/>
        <w:rPr>
          <w:rFonts w:ascii="Adobe Garamond Pro" w:hAnsi="Adobe Garamond Pro"/>
        </w:rPr>
      </w:pPr>
      <w:r w:rsidRPr="001C268A">
        <w:rPr>
          <w:rFonts w:ascii="Gabriola" w:hAnsi="Gabriola"/>
          <w:b/>
          <w:color w:val="0070C0"/>
          <w:sz w:val="28"/>
          <w:szCs w:val="28"/>
        </w:rPr>
        <w:t>La petite bouteille de vin à la violette</w:t>
      </w:r>
      <w:r w:rsidRPr="001C268A">
        <w:rPr>
          <w:rFonts w:ascii="Adobe Garamond Pro" w:hAnsi="Adobe Garamond Pro"/>
        </w:rPr>
        <w:t xml:space="preserve"> (=élixir à la violette)</w:t>
      </w:r>
      <w:r w:rsidR="00E62B91">
        <w:rPr>
          <w:rFonts w:ascii="Adobe Garamond Pro" w:hAnsi="Adobe Garamond Pro"/>
        </w:rPr>
        <w:t>, contenance 500 ml</w:t>
      </w:r>
      <w:r w:rsidRPr="001C268A">
        <w:rPr>
          <w:rFonts w:ascii="Adobe Garamond Pro" w:hAnsi="Adobe Garamond Pro"/>
        </w:rPr>
        <w:t xml:space="preserve"> : </w:t>
      </w:r>
      <w:r w:rsidR="00647BC3" w:rsidRPr="001C268A">
        <w:rPr>
          <w:rFonts w:ascii="Adobe Garamond Pro" w:hAnsi="Adobe Garamond Pro"/>
        </w:rPr>
        <w:t>le vin de la bonne humeur ! Aide à mieux gérer son mental. Redonne du tonus ! Ce vin s’adresse aux personnes fragiles sur le plan psychologique, en particulier lorsqu’il y a un pro</w:t>
      </w:r>
      <w:r w:rsidR="00E62B91">
        <w:rPr>
          <w:rFonts w:ascii="Adobe Garamond Pro" w:hAnsi="Adobe Garamond Pro"/>
        </w:rPr>
        <w:t>blème de poumon associé. « Une personne</w:t>
      </w:r>
      <w:r w:rsidR="00647BC3" w:rsidRPr="001C268A">
        <w:rPr>
          <w:rFonts w:ascii="Adobe Garamond Pro" w:hAnsi="Adobe Garamond Pro"/>
        </w:rPr>
        <w:t xml:space="preserve"> triste et d’humeur abattue doit boire de l’élixir à la violette. Celui-ci a un effet positif et euphorisant sur l’esprit tout en renforçant les poumons ». Attention, le vin à la violette contient de la réglisse, </w:t>
      </w:r>
      <w:r w:rsidR="00F814DE" w:rsidRPr="001C268A">
        <w:rPr>
          <w:rFonts w:ascii="Adobe Garamond Pro" w:hAnsi="Adobe Garamond Pro"/>
        </w:rPr>
        <w:t>à éviter</w:t>
      </w:r>
      <w:r w:rsidR="001C268A">
        <w:rPr>
          <w:rFonts w:ascii="Adobe Garamond Pro" w:hAnsi="Adobe Garamond Pro"/>
        </w:rPr>
        <w:t xml:space="preserve"> en cas d’hypertension.</w:t>
      </w:r>
    </w:p>
    <w:p w:rsidR="003E2569" w:rsidRPr="001C268A" w:rsidRDefault="00647BC3" w:rsidP="00242689">
      <w:pPr>
        <w:pStyle w:val="Paragraphedeliste"/>
        <w:numPr>
          <w:ilvl w:val="0"/>
          <w:numId w:val="1"/>
        </w:numPr>
        <w:ind w:left="-426" w:right="-426" w:firstLine="0"/>
        <w:jc w:val="both"/>
        <w:rPr>
          <w:rFonts w:ascii="Adobe Garamond Pro" w:hAnsi="Adobe Garamond Pro"/>
        </w:rPr>
      </w:pPr>
      <w:r w:rsidRPr="001C268A">
        <w:rPr>
          <w:rFonts w:ascii="Gabriola" w:hAnsi="Gabriola"/>
          <w:b/>
          <w:color w:val="0070C0"/>
          <w:sz w:val="28"/>
          <w:szCs w:val="28"/>
        </w:rPr>
        <w:t>Le pot de 90 g de sel de Guérande aux herbes de sainte Hildegarde</w:t>
      </w:r>
      <w:r w:rsidRPr="001C268A">
        <w:rPr>
          <w:rFonts w:ascii="Adobe Garamond Pro" w:hAnsi="Adobe Garamond Pro"/>
        </w:rPr>
        <w:t xml:space="preserve"> (</w:t>
      </w:r>
      <w:r w:rsidR="003A1B8D" w:rsidRPr="001C268A">
        <w:rPr>
          <w:rFonts w:ascii="Adobe Garamond Pro" w:hAnsi="Adobe Garamond Pro"/>
        </w:rPr>
        <w:t>pyrèthre d’Afrique : reconstituant ; fenouil : remède des intestins ; céleri : procure des humeurs corporelles sain</w:t>
      </w:r>
      <w:r w:rsidR="001C268A">
        <w:rPr>
          <w:rFonts w:ascii="Adobe Garamond Pro" w:hAnsi="Adobe Garamond Pro"/>
        </w:rPr>
        <w:t>es ; galanga : voir plus haut).</w:t>
      </w:r>
    </w:p>
    <w:p w:rsidR="003E2569" w:rsidRPr="001C268A" w:rsidRDefault="003B179F" w:rsidP="00242689">
      <w:pPr>
        <w:pStyle w:val="Paragraphedeliste"/>
        <w:numPr>
          <w:ilvl w:val="0"/>
          <w:numId w:val="1"/>
        </w:numPr>
        <w:ind w:left="-426" w:right="-426" w:firstLine="0"/>
        <w:jc w:val="both"/>
        <w:rPr>
          <w:rFonts w:ascii="Adobe Garamond Pro" w:hAnsi="Adobe Garamond Pro"/>
        </w:rPr>
      </w:pPr>
      <w:r w:rsidRPr="001C268A">
        <w:rPr>
          <w:rFonts w:ascii="Gabriola" w:hAnsi="Gabriola"/>
          <w:b/>
          <w:color w:val="0070C0"/>
          <w:sz w:val="28"/>
          <w:szCs w:val="28"/>
        </w:rPr>
        <w:t>Le pot de 50 g de « Curry des Jardins »</w:t>
      </w:r>
      <w:r w:rsidRPr="001C268A">
        <w:rPr>
          <w:rFonts w:ascii="Adobe Garamond Pro" w:hAnsi="Adobe Garamond Pro"/>
        </w:rPr>
        <w:t xml:space="preserve"> : </w:t>
      </w:r>
      <w:r w:rsidR="004C2DBD" w:rsidRPr="001C268A">
        <w:rPr>
          <w:rFonts w:ascii="Adobe Garamond Pro" w:hAnsi="Adobe Garamond Pro"/>
        </w:rPr>
        <w:t>les ingrédients sont curcuma, fenouil, fenugrec</w:t>
      </w:r>
      <w:r w:rsidR="000E7F37" w:rsidRPr="001C268A">
        <w:rPr>
          <w:rFonts w:ascii="Adobe Garamond Pro" w:hAnsi="Adobe Garamond Pro"/>
        </w:rPr>
        <w:t xml:space="preserve"> (stimule l’appétit et soigne la fièvre)</w:t>
      </w:r>
      <w:r w:rsidR="004C2DBD" w:rsidRPr="001C268A">
        <w:rPr>
          <w:rFonts w:ascii="Adobe Garamond Pro" w:hAnsi="Adobe Garamond Pro"/>
        </w:rPr>
        <w:t>, galanga, cannelle</w:t>
      </w:r>
      <w:r w:rsidR="000E7F37" w:rsidRPr="001C268A">
        <w:rPr>
          <w:rFonts w:ascii="Adobe Garamond Pro" w:hAnsi="Adobe Garamond Pro"/>
        </w:rPr>
        <w:t xml:space="preserve"> (réduit les humeurs viciées de l’organisme et assure des humeurs saines)</w:t>
      </w:r>
      <w:r w:rsidR="004C2DBD" w:rsidRPr="001C268A">
        <w:rPr>
          <w:rFonts w:ascii="Adobe Garamond Pro" w:hAnsi="Adobe Garamond Pro"/>
        </w:rPr>
        <w:t>, cumin</w:t>
      </w:r>
      <w:r w:rsidR="000E7F37" w:rsidRPr="001C268A">
        <w:rPr>
          <w:rFonts w:ascii="Adobe Garamond Pro" w:hAnsi="Adobe Garamond Pro"/>
        </w:rPr>
        <w:t xml:space="preserve"> (aide à la digestion, spécialement du fromage, et favorise la créativité et l’équilibre mental</w:t>
      </w:r>
      <w:r w:rsidR="004C2DBD" w:rsidRPr="001C268A">
        <w:rPr>
          <w:rFonts w:ascii="Adobe Garamond Pro" w:hAnsi="Adobe Garamond Pro"/>
        </w:rPr>
        <w:t>)</w:t>
      </w:r>
      <w:r w:rsidR="009532C6" w:rsidRPr="001C268A">
        <w:rPr>
          <w:rFonts w:ascii="Adobe Garamond Pro" w:hAnsi="Adobe Garamond Pro"/>
        </w:rPr>
        <w:t>.</w:t>
      </w:r>
    </w:p>
    <w:p w:rsidR="003E2569" w:rsidRPr="001C268A" w:rsidRDefault="00881921" w:rsidP="00242689">
      <w:pPr>
        <w:pStyle w:val="Paragraphedeliste"/>
        <w:numPr>
          <w:ilvl w:val="0"/>
          <w:numId w:val="1"/>
        </w:numPr>
        <w:ind w:left="-426" w:right="-426" w:firstLine="0"/>
        <w:jc w:val="both"/>
        <w:rPr>
          <w:rFonts w:ascii="Adobe Garamond Pro" w:hAnsi="Adobe Garamond Pro"/>
        </w:rPr>
      </w:pPr>
      <w:r w:rsidRPr="001C268A">
        <w:rPr>
          <w:rFonts w:ascii="Gabriola" w:hAnsi="Gabriola"/>
          <w:b/>
          <w:color w:val="0070C0"/>
          <w:sz w:val="28"/>
          <w:szCs w:val="28"/>
        </w:rPr>
        <w:t>La pierre polie onyx noire</w:t>
      </w:r>
      <w:r w:rsidRPr="001C268A">
        <w:rPr>
          <w:rFonts w:ascii="Adobe Garamond Pro" w:hAnsi="Adobe Garamond Pro"/>
        </w:rPr>
        <w:t xml:space="preserve"> : </w:t>
      </w:r>
      <w:r w:rsidR="00E62B91">
        <w:rPr>
          <w:rFonts w:ascii="Adobe Garamond Pro" w:hAnsi="Adobe Garamond Pro"/>
        </w:rPr>
        <w:t>contre la tristesse</w:t>
      </w:r>
      <w:r w:rsidRPr="001C268A">
        <w:rPr>
          <w:rFonts w:ascii="Adobe Garamond Pro" w:hAnsi="Adobe Garamond Pro"/>
        </w:rPr>
        <w:t xml:space="preserve">. </w:t>
      </w:r>
      <w:r w:rsidR="00B334CD" w:rsidRPr="001C268A">
        <w:rPr>
          <w:rFonts w:ascii="Adobe Garamond Pro" w:hAnsi="Adobe Garamond Pro"/>
        </w:rPr>
        <w:t xml:space="preserve">Existe en pendentif, bracelet, collier. </w:t>
      </w:r>
      <w:r w:rsidRPr="001C268A">
        <w:rPr>
          <w:rFonts w:ascii="Adobe Garamond Pro" w:hAnsi="Adobe Garamond Pro"/>
        </w:rPr>
        <w:t xml:space="preserve">A propos des pierres, Hildegarde parle, non pas de « pouvoir », mais d’influence, c’est-à-dire une vertu naturelle, sans aucune intervention de l’homme. Elle indique également que « les plantes soignent, mais les pierres guérissent ». </w:t>
      </w:r>
      <w:r w:rsidR="00B334CD" w:rsidRPr="001C268A">
        <w:rPr>
          <w:rFonts w:ascii="Adobe Garamond Pro" w:hAnsi="Adobe Garamond Pro"/>
        </w:rPr>
        <w:t>Certaines pierres sont à utiliser, mais pas toutes</w:t>
      </w:r>
      <w:r w:rsidR="001C268A">
        <w:rPr>
          <w:rFonts w:ascii="Adobe Garamond Pro" w:hAnsi="Adobe Garamond Pro"/>
        </w:rPr>
        <w:t>.</w:t>
      </w:r>
      <w:r w:rsidR="00E62B91">
        <w:rPr>
          <w:rFonts w:ascii="Adobe Garamond Pro" w:hAnsi="Adobe Garamond Pro"/>
        </w:rPr>
        <w:t xml:space="preserve"> Elles ne sont pas à confondre avec les pierres issues de l’ésotérisme.</w:t>
      </w:r>
    </w:p>
    <w:p w:rsidR="00E62B91" w:rsidRPr="00E62B91" w:rsidRDefault="00593AA8" w:rsidP="00242689">
      <w:pPr>
        <w:pStyle w:val="Paragraphedeliste"/>
        <w:numPr>
          <w:ilvl w:val="0"/>
          <w:numId w:val="1"/>
        </w:numPr>
        <w:ind w:left="-426" w:right="-426" w:firstLine="0"/>
        <w:jc w:val="both"/>
        <w:rPr>
          <w:rFonts w:ascii="Adobe Garamond Pro" w:hAnsi="Adobe Garamond Pro"/>
          <w:b/>
          <w:color w:val="0070C0"/>
        </w:rPr>
      </w:pPr>
      <w:r w:rsidRPr="00E62B91">
        <w:rPr>
          <w:rFonts w:ascii="Gabriola" w:hAnsi="Gabriola"/>
          <w:b/>
          <w:color w:val="0070C0"/>
          <w:sz w:val="28"/>
          <w:szCs w:val="28"/>
        </w:rPr>
        <w:t>La pierre polie améthyste</w:t>
      </w:r>
      <w:r w:rsidR="00AF4D13" w:rsidRPr="00E62B91">
        <w:rPr>
          <w:rFonts w:ascii="Adobe Garamond Pro" w:hAnsi="Adobe Garamond Pro"/>
        </w:rPr>
        <w:t xml:space="preserve"> : </w:t>
      </w:r>
      <w:r w:rsidR="00BA2902" w:rsidRPr="00E62B91">
        <w:rPr>
          <w:rFonts w:ascii="Adobe Garamond Pro" w:hAnsi="Adobe Garamond Pro"/>
        </w:rPr>
        <w:t xml:space="preserve">elle apporte un teint éclatant et procure maîtrise, sagesse et abstinence. </w:t>
      </w:r>
    </w:p>
    <w:p w:rsidR="00BA2902" w:rsidRPr="00E62B91" w:rsidRDefault="00BA2902" w:rsidP="00242689">
      <w:pPr>
        <w:pStyle w:val="Paragraphedeliste"/>
        <w:numPr>
          <w:ilvl w:val="0"/>
          <w:numId w:val="1"/>
        </w:numPr>
        <w:ind w:left="-426" w:right="-426" w:firstLine="0"/>
        <w:jc w:val="both"/>
        <w:rPr>
          <w:rFonts w:ascii="Adobe Garamond Pro" w:hAnsi="Adobe Garamond Pro"/>
          <w:b/>
          <w:color w:val="0070C0"/>
        </w:rPr>
      </w:pPr>
      <w:r w:rsidRPr="00E62B91">
        <w:rPr>
          <w:rFonts w:ascii="Gabriola" w:hAnsi="Gabriola"/>
          <w:b/>
          <w:color w:val="0070C0"/>
          <w:sz w:val="28"/>
          <w:szCs w:val="28"/>
        </w:rPr>
        <w:t>La pierre polie calcédoine bleue</w:t>
      </w:r>
      <w:r w:rsidRPr="00E62B91">
        <w:rPr>
          <w:rFonts w:ascii="Adobe Garamond Pro" w:hAnsi="Adobe Garamond Pro"/>
          <w:b/>
          <w:color w:val="0070C0"/>
        </w:rPr>
        <w:t> </w:t>
      </w:r>
      <w:r w:rsidRPr="00E62B91">
        <w:rPr>
          <w:rFonts w:ascii="Adobe Garamond Pro" w:hAnsi="Adobe Garamond Pro"/>
        </w:rPr>
        <w:t>: elle est la pierre préférée des amis d’Hildegarde. Elle écarte de l’homme la maladie et lui permet de maîtriser la colère. Elle donne la paix, ainsi que des paroles avisées.</w:t>
      </w:r>
    </w:p>
    <w:p w:rsidR="00D52AAE" w:rsidRPr="00D52AAE" w:rsidRDefault="00D52AAE" w:rsidP="00242689">
      <w:pPr>
        <w:pStyle w:val="Paragraphedeliste"/>
        <w:numPr>
          <w:ilvl w:val="0"/>
          <w:numId w:val="1"/>
        </w:numPr>
        <w:ind w:left="-426" w:right="-426" w:firstLine="0"/>
        <w:jc w:val="both"/>
        <w:rPr>
          <w:rFonts w:ascii="Adobe Garamond Pro" w:hAnsi="Adobe Garamond Pro"/>
        </w:rPr>
      </w:pPr>
      <w:r w:rsidRPr="00D52AAE">
        <w:rPr>
          <w:rFonts w:ascii="Gabriola" w:hAnsi="Gabriola"/>
          <w:b/>
          <w:color w:val="0070C0"/>
          <w:sz w:val="28"/>
          <w:szCs w:val="28"/>
        </w:rPr>
        <w:t>Livre « La petite pharmacie domestique de Hildegarde de Bingen »</w:t>
      </w:r>
      <w:r w:rsidR="00D50471">
        <w:rPr>
          <w:rFonts w:ascii="Gabriola" w:hAnsi="Gabriola"/>
          <w:b/>
          <w:color w:val="0070C0"/>
          <w:sz w:val="28"/>
          <w:szCs w:val="28"/>
        </w:rPr>
        <w:t>, par le D</w:t>
      </w:r>
      <w:r w:rsidR="00DB7CD8">
        <w:rPr>
          <w:rFonts w:ascii="Gabriola" w:hAnsi="Gabriola"/>
          <w:b/>
          <w:color w:val="0070C0"/>
          <w:sz w:val="28"/>
          <w:szCs w:val="28"/>
        </w:rPr>
        <w:t xml:space="preserve">octeur Gottfried </w:t>
      </w:r>
      <w:proofErr w:type="spellStart"/>
      <w:r w:rsidR="00DB7CD8">
        <w:rPr>
          <w:rFonts w:ascii="Gabriola" w:hAnsi="Gabriola"/>
          <w:b/>
          <w:color w:val="0070C0"/>
          <w:sz w:val="28"/>
          <w:szCs w:val="28"/>
        </w:rPr>
        <w:t>Hertzka</w:t>
      </w:r>
      <w:proofErr w:type="spellEnd"/>
      <w:r>
        <w:rPr>
          <w:rFonts w:ascii="Adobe Garamond Pro" w:hAnsi="Adobe Garamond Pro"/>
          <w:b/>
          <w:color w:val="0070C0"/>
        </w:rPr>
        <w:t> </w:t>
      </w:r>
      <w:r w:rsidRPr="00D52AAE">
        <w:rPr>
          <w:rFonts w:ascii="Adobe Garamond Pro" w:hAnsi="Adobe Garamond Pro"/>
        </w:rPr>
        <w:t>:</w:t>
      </w:r>
      <w:r>
        <w:rPr>
          <w:rFonts w:ascii="Adobe Garamond Pro" w:hAnsi="Adobe Garamond Pro"/>
        </w:rPr>
        <w:t xml:space="preserve"> </w:t>
      </w:r>
      <w:r w:rsidR="00BF7C04">
        <w:rPr>
          <w:rFonts w:ascii="Adobe Garamond Pro" w:hAnsi="Adobe Garamond Pro"/>
        </w:rPr>
        <w:t xml:space="preserve">il nous présente </w:t>
      </w:r>
      <w:r w:rsidR="00DB7CD8">
        <w:rPr>
          <w:rFonts w:ascii="Adobe Garamond Pro" w:hAnsi="Adobe Garamond Pro"/>
        </w:rPr>
        <w:t>une description très complète (avec photos à l’appui) des plantes préconisées par sainte Hildegarde pour la guérison de nos maux de toutes sortes. Par un des plus grands spécialistes de la sainte</w:t>
      </w:r>
      <w:r w:rsidR="007010AB">
        <w:rPr>
          <w:rFonts w:ascii="Adobe Garamond Pro" w:hAnsi="Adobe Garamond Pro"/>
        </w:rPr>
        <w:t xml:space="preserve"> au XXème siècle</w:t>
      </w:r>
      <w:r w:rsidR="00DB7CD8">
        <w:rPr>
          <w:rFonts w:ascii="Adobe Garamond Pro" w:hAnsi="Adobe Garamond Pro"/>
        </w:rPr>
        <w:t>, qui a lui-même appliqué toutes ses recommandations, avec succès, auprès de centaines de patients. 237 pages.</w:t>
      </w:r>
    </w:p>
    <w:p w:rsidR="00D52AAE" w:rsidRPr="00D52AAE" w:rsidRDefault="00D52AAE" w:rsidP="00242689">
      <w:pPr>
        <w:pStyle w:val="Paragraphedeliste"/>
        <w:numPr>
          <w:ilvl w:val="0"/>
          <w:numId w:val="1"/>
        </w:numPr>
        <w:ind w:left="-426" w:right="-426" w:firstLine="0"/>
        <w:jc w:val="both"/>
        <w:rPr>
          <w:rFonts w:ascii="Adobe Garamond Pro" w:hAnsi="Adobe Garamond Pro"/>
          <w:b/>
          <w:color w:val="0070C0"/>
        </w:rPr>
      </w:pPr>
      <w:r w:rsidRPr="00D52AAE">
        <w:rPr>
          <w:rFonts w:ascii="Gabriola" w:hAnsi="Gabriola"/>
          <w:b/>
          <w:color w:val="0070C0"/>
          <w:sz w:val="28"/>
          <w:szCs w:val="28"/>
        </w:rPr>
        <w:t>Le livret découverte</w:t>
      </w:r>
      <w:r w:rsidR="005A0D92">
        <w:rPr>
          <w:rFonts w:ascii="Gabriola" w:hAnsi="Gabriola"/>
          <w:b/>
          <w:color w:val="0070C0"/>
          <w:sz w:val="28"/>
          <w:szCs w:val="28"/>
        </w:rPr>
        <w:t xml:space="preserve"> « La force du message de Sainte Hildegarde au cœur de nos vies »</w:t>
      </w:r>
      <w:r>
        <w:rPr>
          <w:rFonts w:ascii="Adobe Garamond Pro" w:hAnsi="Adobe Garamond Pro"/>
          <w:b/>
          <w:color w:val="0070C0"/>
        </w:rPr>
        <w:t> </w:t>
      </w:r>
      <w:r w:rsidRPr="00D52AAE">
        <w:rPr>
          <w:rFonts w:ascii="Adobe Garamond Pro" w:hAnsi="Adobe Garamond Pro"/>
        </w:rPr>
        <w:t>:</w:t>
      </w:r>
      <w:r>
        <w:rPr>
          <w:rFonts w:ascii="Adobe Garamond Pro" w:hAnsi="Adobe Garamond Pro"/>
        </w:rPr>
        <w:t xml:space="preserve"> si vous souhaitez avoir une approche synthétique des apports d’Hildegarde, ainsi que des témoignages et des recettes en fin d’ouvrage. Bon nombre des explications ci-dessus sont tirées de ce petit livret très bien réalisé par mon fournisseur.</w:t>
      </w:r>
    </w:p>
    <w:p w:rsidR="00D52AAE" w:rsidRPr="008E1817" w:rsidRDefault="00D52AAE" w:rsidP="00242689">
      <w:pPr>
        <w:pStyle w:val="Paragraphedeliste"/>
        <w:numPr>
          <w:ilvl w:val="0"/>
          <w:numId w:val="1"/>
        </w:numPr>
        <w:ind w:left="-426" w:right="-426" w:firstLine="0"/>
        <w:jc w:val="both"/>
        <w:rPr>
          <w:rFonts w:ascii="Adobe Garamond Pro" w:hAnsi="Adobe Garamond Pro"/>
          <w:b/>
          <w:color w:val="0070C0"/>
        </w:rPr>
      </w:pPr>
      <w:r w:rsidRPr="00D52AAE">
        <w:rPr>
          <w:rFonts w:ascii="Gabriola" w:hAnsi="Gabriola"/>
          <w:b/>
          <w:color w:val="0070C0"/>
          <w:sz w:val="28"/>
          <w:szCs w:val="28"/>
        </w:rPr>
        <w:t>Le Catalogue</w:t>
      </w:r>
      <w:r>
        <w:rPr>
          <w:rFonts w:ascii="Adobe Garamond Pro" w:hAnsi="Adobe Garamond Pro"/>
          <w:b/>
          <w:color w:val="0070C0"/>
        </w:rPr>
        <w:t> </w:t>
      </w:r>
      <w:r w:rsidRPr="00D52AAE">
        <w:rPr>
          <w:rFonts w:ascii="Adobe Garamond Pro" w:hAnsi="Adobe Garamond Pro"/>
        </w:rPr>
        <w:t>:</w:t>
      </w:r>
      <w:r>
        <w:rPr>
          <w:rFonts w:ascii="Adobe Garamond Pro" w:hAnsi="Adobe Garamond Pro"/>
        </w:rPr>
        <w:t xml:space="preserve"> il est à votre disposition gratuitement, pour vous permettre de découvrir la totalité des produits proposés par mon fournisseur, et des informations plus précises encore. Vous </w:t>
      </w:r>
      <w:r w:rsidR="00E62B91">
        <w:rPr>
          <w:rFonts w:ascii="Adobe Garamond Pro" w:hAnsi="Adobe Garamond Pro"/>
        </w:rPr>
        <w:t>trouverez</w:t>
      </w:r>
      <w:r>
        <w:rPr>
          <w:rFonts w:ascii="Adobe Garamond Pro" w:hAnsi="Adobe Garamond Pro"/>
        </w:rPr>
        <w:t xml:space="preserve"> aussi, à l’intérieur, la liste des livres permettant d’approfondir la médecine </w:t>
      </w:r>
      <w:proofErr w:type="spellStart"/>
      <w:r>
        <w:rPr>
          <w:rFonts w:ascii="Adobe Garamond Pro" w:hAnsi="Adobe Garamond Pro"/>
        </w:rPr>
        <w:t>hildegardienne</w:t>
      </w:r>
      <w:proofErr w:type="spellEnd"/>
      <w:r>
        <w:rPr>
          <w:rFonts w:ascii="Adobe Garamond Pro" w:hAnsi="Adobe Garamond Pro"/>
        </w:rPr>
        <w:t xml:space="preserve">, sous différents angles (médical, recettes de cuisine, livres spirituels de la sainte, ouvrage </w:t>
      </w:r>
      <w:proofErr w:type="spellStart"/>
      <w:r>
        <w:rPr>
          <w:rFonts w:ascii="Adobe Garamond Pro" w:hAnsi="Adobe Garamond Pro"/>
        </w:rPr>
        <w:t>hildegardiens</w:t>
      </w:r>
      <w:proofErr w:type="spellEnd"/>
      <w:r>
        <w:rPr>
          <w:rFonts w:ascii="Adobe Garamond Pro" w:hAnsi="Adobe Garamond Pro"/>
        </w:rPr>
        <w:t xml:space="preserve"> spécialisés sur les pierres, les plantes, etc.).</w:t>
      </w:r>
    </w:p>
    <w:p w:rsidR="008E1817" w:rsidRDefault="008E1817" w:rsidP="008E1817">
      <w:pPr>
        <w:pStyle w:val="Paragraphedeliste"/>
        <w:ind w:left="-426" w:right="-426"/>
        <w:jc w:val="center"/>
        <w:rPr>
          <w:rFonts w:ascii="Gabriola" w:hAnsi="Gabriola"/>
          <w:b/>
          <w:color w:val="0070C0"/>
          <w:sz w:val="28"/>
          <w:szCs w:val="28"/>
        </w:rPr>
      </w:pPr>
    </w:p>
    <w:p w:rsidR="008E1817" w:rsidRPr="008F5628" w:rsidRDefault="008E1817" w:rsidP="008E1817">
      <w:pPr>
        <w:pStyle w:val="Paragraphedeliste"/>
        <w:ind w:left="-426" w:right="-426"/>
        <w:jc w:val="center"/>
        <w:rPr>
          <w:rFonts w:ascii="Adobe Garamond Pro" w:hAnsi="Adobe Garamond Pro"/>
          <w:b/>
          <w:color w:val="0070C0"/>
        </w:rPr>
      </w:pPr>
      <w:r>
        <w:rPr>
          <w:rFonts w:ascii="Gabriola" w:hAnsi="Gabriola"/>
          <w:b/>
          <w:color w:val="0070C0"/>
          <w:sz w:val="28"/>
          <w:szCs w:val="28"/>
        </w:rPr>
        <w:t>Régalez tous vos sens et retrouvez force et joie, grâce aux bienfaits de la Création, indiqués par la voix d’en Haut !</w:t>
      </w:r>
    </w:p>
    <w:sectPr w:rsidR="008E1817" w:rsidRPr="008F5628" w:rsidSect="00691F98">
      <w:pgSz w:w="11906" w:h="16838"/>
      <w:pgMar w:top="993"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rchment">
    <w:panose1 w:val="03040602040708040804"/>
    <w:charset w:val="00"/>
    <w:family w:val="script"/>
    <w:pitch w:val="variable"/>
    <w:sig w:usb0="00000003" w:usb1="00000000" w:usb2="00000000" w:usb3="00000000" w:csb0="00000001" w:csb1="00000000"/>
  </w:font>
  <w:font w:name="Birch Std">
    <w:panose1 w:val="00000000000000000000"/>
    <w:charset w:val="00"/>
    <w:family w:val="modern"/>
    <w:notTrueType/>
    <w:pitch w:val="variable"/>
    <w:sig w:usb0="00000003" w:usb1="00000000" w:usb2="00000000" w:usb3="00000000" w:csb0="00000001" w:csb1="00000000"/>
  </w:font>
  <w:font w:name="Adobe Garamond Pro">
    <w:panose1 w:val="00000000000000000000"/>
    <w:charset w:val="00"/>
    <w:family w:val="roman"/>
    <w:notTrueType/>
    <w:pitch w:val="variable"/>
    <w:sig w:usb0="800000AF" w:usb1="5000205B" w:usb2="00000000" w:usb3="00000000" w:csb0="0000009B"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B16C8"/>
    <w:multiLevelType w:val="hybridMultilevel"/>
    <w:tmpl w:val="47CCE088"/>
    <w:lvl w:ilvl="0" w:tplc="654A5794">
      <w:numFmt w:val="bullet"/>
      <w:lvlText w:val="-"/>
      <w:lvlJc w:val="left"/>
      <w:pPr>
        <w:ind w:left="3556" w:hanging="360"/>
      </w:pPr>
      <w:rPr>
        <w:rFonts w:ascii="Calibri" w:eastAsiaTheme="minorHAnsi" w:hAnsi="Calibri" w:cs="Calibri" w:hint="default"/>
      </w:rPr>
    </w:lvl>
    <w:lvl w:ilvl="1" w:tplc="040C0003" w:tentative="1">
      <w:start w:val="1"/>
      <w:numFmt w:val="bullet"/>
      <w:lvlText w:val="o"/>
      <w:lvlJc w:val="left"/>
      <w:pPr>
        <w:ind w:left="4276" w:hanging="360"/>
      </w:pPr>
      <w:rPr>
        <w:rFonts w:ascii="Courier New" w:hAnsi="Courier New" w:cs="Courier New" w:hint="default"/>
      </w:rPr>
    </w:lvl>
    <w:lvl w:ilvl="2" w:tplc="040C0005" w:tentative="1">
      <w:start w:val="1"/>
      <w:numFmt w:val="bullet"/>
      <w:lvlText w:val=""/>
      <w:lvlJc w:val="left"/>
      <w:pPr>
        <w:ind w:left="4996" w:hanging="360"/>
      </w:pPr>
      <w:rPr>
        <w:rFonts w:ascii="Wingdings" w:hAnsi="Wingdings" w:hint="default"/>
      </w:rPr>
    </w:lvl>
    <w:lvl w:ilvl="3" w:tplc="040C0001" w:tentative="1">
      <w:start w:val="1"/>
      <w:numFmt w:val="bullet"/>
      <w:lvlText w:val=""/>
      <w:lvlJc w:val="left"/>
      <w:pPr>
        <w:ind w:left="5716" w:hanging="360"/>
      </w:pPr>
      <w:rPr>
        <w:rFonts w:ascii="Symbol" w:hAnsi="Symbol" w:hint="default"/>
      </w:rPr>
    </w:lvl>
    <w:lvl w:ilvl="4" w:tplc="040C0003" w:tentative="1">
      <w:start w:val="1"/>
      <w:numFmt w:val="bullet"/>
      <w:lvlText w:val="o"/>
      <w:lvlJc w:val="left"/>
      <w:pPr>
        <w:ind w:left="6436" w:hanging="360"/>
      </w:pPr>
      <w:rPr>
        <w:rFonts w:ascii="Courier New" w:hAnsi="Courier New" w:cs="Courier New" w:hint="default"/>
      </w:rPr>
    </w:lvl>
    <w:lvl w:ilvl="5" w:tplc="040C0005" w:tentative="1">
      <w:start w:val="1"/>
      <w:numFmt w:val="bullet"/>
      <w:lvlText w:val=""/>
      <w:lvlJc w:val="left"/>
      <w:pPr>
        <w:ind w:left="7156" w:hanging="360"/>
      </w:pPr>
      <w:rPr>
        <w:rFonts w:ascii="Wingdings" w:hAnsi="Wingdings" w:hint="default"/>
      </w:rPr>
    </w:lvl>
    <w:lvl w:ilvl="6" w:tplc="040C0001" w:tentative="1">
      <w:start w:val="1"/>
      <w:numFmt w:val="bullet"/>
      <w:lvlText w:val=""/>
      <w:lvlJc w:val="left"/>
      <w:pPr>
        <w:ind w:left="7876" w:hanging="360"/>
      </w:pPr>
      <w:rPr>
        <w:rFonts w:ascii="Symbol" w:hAnsi="Symbol" w:hint="default"/>
      </w:rPr>
    </w:lvl>
    <w:lvl w:ilvl="7" w:tplc="040C0003" w:tentative="1">
      <w:start w:val="1"/>
      <w:numFmt w:val="bullet"/>
      <w:lvlText w:val="o"/>
      <w:lvlJc w:val="left"/>
      <w:pPr>
        <w:ind w:left="8596" w:hanging="360"/>
      </w:pPr>
      <w:rPr>
        <w:rFonts w:ascii="Courier New" w:hAnsi="Courier New" w:cs="Courier New" w:hint="default"/>
      </w:rPr>
    </w:lvl>
    <w:lvl w:ilvl="8" w:tplc="040C0005" w:tentative="1">
      <w:start w:val="1"/>
      <w:numFmt w:val="bullet"/>
      <w:lvlText w:val=""/>
      <w:lvlJc w:val="left"/>
      <w:pPr>
        <w:ind w:left="931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CD01FA"/>
    <w:rsid w:val="00072CC4"/>
    <w:rsid w:val="000C5C6C"/>
    <w:rsid w:val="000E7F37"/>
    <w:rsid w:val="00112954"/>
    <w:rsid w:val="001143BB"/>
    <w:rsid w:val="001C268A"/>
    <w:rsid w:val="002317C4"/>
    <w:rsid w:val="00242689"/>
    <w:rsid w:val="002A6DE2"/>
    <w:rsid w:val="00322845"/>
    <w:rsid w:val="003A1B8D"/>
    <w:rsid w:val="003B179F"/>
    <w:rsid w:val="003B3EE5"/>
    <w:rsid w:val="003E2569"/>
    <w:rsid w:val="004C2DBD"/>
    <w:rsid w:val="00593AA8"/>
    <w:rsid w:val="005A0D92"/>
    <w:rsid w:val="00627767"/>
    <w:rsid w:val="00647BC3"/>
    <w:rsid w:val="00691F98"/>
    <w:rsid w:val="007010AB"/>
    <w:rsid w:val="0071502D"/>
    <w:rsid w:val="0073028B"/>
    <w:rsid w:val="007A58A3"/>
    <w:rsid w:val="007C0B6A"/>
    <w:rsid w:val="008116D9"/>
    <w:rsid w:val="00881921"/>
    <w:rsid w:val="008E1817"/>
    <w:rsid w:val="008F5628"/>
    <w:rsid w:val="00907768"/>
    <w:rsid w:val="009122FD"/>
    <w:rsid w:val="00944860"/>
    <w:rsid w:val="009532C6"/>
    <w:rsid w:val="00954453"/>
    <w:rsid w:val="00AF4D13"/>
    <w:rsid w:val="00B21B15"/>
    <w:rsid w:val="00B334CD"/>
    <w:rsid w:val="00B66C64"/>
    <w:rsid w:val="00B75B6F"/>
    <w:rsid w:val="00B835F4"/>
    <w:rsid w:val="00BA2902"/>
    <w:rsid w:val="00BF7C04"/>
    <w:rsid w:val="00CC7C08"/>
    <w:rsid w:val="00CD01FA"/>
    <w:rsid w:val="00CF6A56"/>
    <w:rsid w:val="00D50471"/>
    <w:rsid w:val="00D52AAE"/>
    <w:rsid w:val="00DB7CD8"/>
    <w:rsid w:val="00E30329"/>
    <w:rsid w:val="00E32F22"/>
    <w:rsid w:val="00E62B91"/>
    <w:rsid w:val="00E81A34"/>
    <w:rsid w:val="00E9438D"/>
    <w:rsid w:val="00F814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3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01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2</Pages>
  <Words>1088</Words>
  <Characters>5986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estelle</cp:lastModifiedBy>
  <cp:revision>43</cp:revision>
  <dcterms:created xsi:type="dcterms:W3CDTF">2017-08-28T06:28:00Z</dcterms:created>
  <dcterms:modified xsi:type="dcterms:W3CDTF">2017-09-02T07:44:00Z</dcterms:modified>
</cp:coreProperties>
</file>